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524C" w14:textId="010EFA14" w:rsidR="001C6EEB" w:rsidRPr="001C6EEB" w:rsidRDefault="001C6EEB" w:rsidP="001C6EEB">
      <w:pPr>
        <w:spacing w:before="375" w:after="210" w:line="450" w:lineRule="atLeast"/>
        <w:outlineLvl w:val="2"/>
        <w:rPr>
          <w:rFonts w:ascii="Montserrat" w:eastAsia="Times New Roman" w:hAnsi="Montserrat" w:cs="Times New Roman"/>
          <w:b/>
          <w:bCs/>
          <w:color w:val="232323"/>
          <w:kern w:val="0"/>
          <w:sz w:val="27"/>
          <w:szCs w:val="27"/>
          <w:lang w:eastAsia="fr-FR"/>
          <w14:ligatures w14:val="none"/>
        </w:rPr>
      </w:pPr>
      <w:r w:rsidRPr="001C6EEB">
        <w:rPr>
          <w:rFonts w:ascii="Montserrat" w:eastAsia="Times New Roman" w:hAnsi="Montserrat" w:cs="Times New Roman"/>
          <w:b/>
          <w:bCs/>
          <w:color w:val="232323"/>
          <w:kern w:val="0"/>
          <w:sz w:val="27"/>
          <w:szCs w:val="27"/>
          <w:lang w:eastAsia="fr-FR"/>
          <w14:ligatures w14:val="none"/>
        </w:rPr>
        <w:t>Batterie gel</w:t>
      </w:r>
      <w:r w:rsidR="006838E3">
        <w:rPr>
          <w:rFonts w:ascii="Montserrat" w:eastAsia="Times New Roman" w:hAnsi="Montserrat" w:cs="Times New Roman"/>
          <w:b/>
          <w:bCs/>
          <w:color w:val="232323"/>
          <w:kern w:val="0"/>
          <w:sz w:val="27"/>
          <w:szCs w:val="27"/>
          <w:lang w:eastAsia="fr-FR"/>
          <w14:ligatures w14:val="none"/>
        </w:rPr>
        <w:t xml:space="preserve"> ou Pb-Ca</w:t>
      </w:r>
      <w:r w:rsidRPr="001C6EEB">
        <w:rPr>
          <w:rFonts w:ascii="Montserrat" w:eastAsia="Times New Roman" w:hAnsi="Montserrat" w:cs="Times New Roman"/>
          <w:b/>
          <w:bCs/>
          <w:color w:val="232323"/>
          <w:kern w:val="0"/>
          <w:sz w:val="27"/>
          <w:szCs w:val="27"/>
          <w:lang w:eastAsia="fr-FR"/>
          <w14:ligatures w14:val="none"/>
        </w:rPr>
        <w:t xml:space="preserve"> 12V/24V</w:t>
      </w:r>
    </w:p>
    <w:tbl>
      <w:tblPr>
        <w:tblW w:w="13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3430"/>
        <w:gridCol w:w="3430"/>
        <w:gridCol w:w="4674"/>
      </w:tblGrid>
      <w:tr w:rsidR="001C6EEB" w:rsidRPr="001C6EEB" w14:paraId="6C694A9D" w14:textId="77777777">
        <w:trPr>
          <w:tblHeader/>
        </w:trPr>
        <w:tc>
          <w:tcPr>
            <w:tcW w:w="0" w:type="auto"/>
            <w:shd w:val="clear" w:color="auto" w:fill="F1F1F1"/>
            <w:vAlign w:val="center"/>
            <w:hideMark/>
          </w:tcPr>
          <w:p w14:paraId="6D4CFDB5" w14:textId="77777777" w:rsidR="001C6EEB" w:rsidRPr="001C6EEB" w:rsidRDefault="001C6EEB" w:rsidP="001C6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État de charge (SOC)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14:paraId="3DADE943" w14:textId="77777777" w:rsidR="001C6EEB" w:rsidRPr="001C6EEB" w:rsidRDefault="001C6EEB" w:rsidP="001C6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Tension de la batterie 12 V (V)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14:paraId="53DA8761" w14:textId="77777777" w:rsidR="001C6EEB" w:rsidRPr="001C6EEB" w:rsidRDefault="001C6EEB" w:rsidP="001C6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Tension de la batterie 24 V (V)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14:paraId="01887E7E" w14:textId="77777777" w:rsidR="001C6EEB" w:rsidRPr="001C6EEB" w:rsidRDefault="001C6EEB" w:rsidP="001C6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Description</w:t>
            </w:r>
          </w:p>
        </w:tc>
      </w:tr>
      <w:tr w:rsidR="001C6EEB" w:rsidRPr="001C6EEB" w14:paraId="12A2A941" w14:textId="77777777"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1E6054A3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100%</w:t>
            </w:r>
          </w:p>
        </w:tc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709BA9EF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13,0 V - 13,2 V</w:t>
            </w:r>
          </w:p>
        </w:tc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1ED322EC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26,0 V - 26,4 V</w:t>
            </w:r>
          </w:p>
        </w:tc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24EF7D32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Entièrement chargé</w:t>
            </w:r>
          </w:p>
        </w:tc>
      </w:tr>
      <w:tr w:rsidR="001C6EEB" w:rsidRPr="001C6EEB" w14:paraId="6CD28596" w14:textId="77777777"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0543DE09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90%</w:t>
            </w:r>
          </w:p>
        </w:tc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17A9B452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12,8 V - 12,9 V</w:t>
            </w:r>
          </w:p>
        </w:tc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64777857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25,6 V - 25,9 V</w:t>
            </w:r>
          </w:p>
        </w:tc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5650978B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Bonne capacité</w:t>
            </w:r>
          </w:p>
        </w:tc>
      </w:tr>
      <w:tr w:rsidR="001C6EEB" w:rsidRPr="001C6EEB" w14:paraId="439B304D" w14:textId="77777777"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635BC061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80%</w:t>
            </w:r>
          </w:p>
        </w:tc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51F030DD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12,6 V - 12,7 V</w:t>
            </w:r>
          </w:p>
        </w:tc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068F7025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25,2 V - 25,5 V</w:t>
            </w:r>
          </w:p>
        </w:tc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47CDF775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Bonne capacité</w:t>
            </w:r>
          </w:p>
        </w:tc>
      </w:tr>
      <w:tr w:rsidR="001C6EEB" w:rsidRPr="001C6EEB" w14:paraId="3462DECE" w14:textId="77777777"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3398C9EC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70%</w:t>
            </w:r>
          </w:p>
        </w:tc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0787354F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12,4 V - 12,5 V</w:t>
            </w:r>
          </w:p>
        </w:tc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6914D19E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24,8 V - 25,1 V</w:t>
            </w:r>
          </w:p>
        </w:tc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5EBA83E5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Bonne capacité</w:t>
            </w:r>
          </w:p>
        </w:tc>
      </w:tr>
      <w:tr w:rsidR="001C6EEB" w:rsidRPr="001C6EEB" w14:paraId="661BD27B" w14:textId="77777777"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500A4CEB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60%</w:t>
            </w:r>
          </w:p>
        </w:tc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3635A32C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12,2 V - 12,3 V</w:t>
            </w:r>
          </w:p>
        </w:tc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42C1939E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24,4 V - 24,7 V</w:t>
            </w:r>
          </w:p>
        </w:tc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1748FCED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Partiellement déchargé</w:t>
            </w:r>
          </w:p>
        </w:tc>
      </w:tr>
      <w:tr w:rsidR="001C6EEB" w:rsidRPr="001C6EEB" w14:paraId="5117FA7A" w14:textId="77777777"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5466B656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50%</w:t>
            </w:r>
          </w:p>
        </w:tc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036DF28A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12,0 V - 12,1 V</w:t>
            </w:r>
          </w:p>
        </w:tc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2BFE3DD3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24,0 V - 24,3 V</w:t>
            </w:r>
          </w:p>
        </w:tc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53968924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Partiellement déchargé</w:t>
            </w:r>
          </w:p>
        </w:tc>
      </w:tr>
      <w:tr w:rsidR="001C6EEB" w:rsidRPr="001C6EEB" w14:paraId="45E2FB18" w14:textId="77777777"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1FF0F057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40%</w:t>
            </w:r>
          </w:p>
        </w:tc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79410129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11,8 V - 11,9 V</w:t>
            </w:r>
          </w:p>
        </w:tc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4DD66DA4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23,6 V - 23,9 V</w:t>
            </w:r>
          </w:p>
        </w:tc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36390E36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Faible capacité, chargez bientôt</w:t>
            </w:r>
          </w:p>
        </w:tc>
      </w:tr>
      <w:tr w:rsidR="001C6EEB" w:rsidRPr="001C6EEB" w14:paraId="66A0A8C2" w14:textId="77777777"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2FC79A84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30%</w:t>
            </w:r>
          </w:p>
        </w:tc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177F88C8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11,6 V - 11,7 V</w:t>
            </w:r>
          </w:p>
        </w:tc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12AF176F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23,2 V - 23,5 V</w:t>
            </w:r>
          </w:p>
        </w:tc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6222A855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Faible capacité, chargez bientôt</w:t>
            </w:r>
          </w:p>
        </w:tc>
      </w:tr>
      <w:tr w:rsidR="001C6EEB" w:rsidRPr="001C6EEB" w14:paraId="53350AE3" w14:textId="77777777"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3C76F930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20%</w:t>
            </w:r>
          </w:p>
        </w:tc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3B4270B1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11,4 V - 11,5 V</w:t>
            </w:r>
          </w:p>
        </w:tc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7EEA105C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22,8 V - 23,1 V</w:t>
            </w:r>
          </w:p>
        </w:tc>
        <w:tc>
          <w:tcPr>
            <w:tcW w:w="0" w:type="auto"/>
            <w:shd w:val="clear" w:color="auto" w:fill="F1F1F1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7482A65C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Décharge profonde, risque de dommages</w:t>
            </w:r>
          </w:p>
        </w:tc>
      </w:tr>
      <w:tr w:rsidR="001C6EEB" w:rsidRPr="001C6EEB" w14:paraId="0454BD68" w14:textId="77777777"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34EF7CDC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&lt; 20%</w:t>
            </w:r>
          </w:p>
        </w:tc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6295C7F4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&lt; 11,3 V</w:t>
            </w:r>
          </w:p>
        </w:tc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2724D926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22,7 V</w:t>
            </w:r>
          </w:p>
        </w:tc>
        <w:tc>
          <w:tcPr>
            <w:tcW w:w="0" w:type="auto"/>
            <w:tcMar>
              <w:top w:w="16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4BAB43CC" w14:textId="77777777" w:rsidR="001C6EEB" w:rsidRPr="001C6EEB" w:rsidRDefault="001C6EEB" w:rsidP="001C6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C6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Décharge profonde, risque de dommages</w:t>
            </w:r>
          </w:p>
        </w:tc>
      </w:tr>
    </w:tbl>
    <w:p w14:paraId="2EDE0B5B" w14:textId="77777777" w:rsidR="00A442D1" w:rsidRDefault="00A442D1"/>
    <w:sectPr w:rsidR="00A442D1" w:rsidSect="001C6E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EB"/>
    <w:rsid w:val="001C6EEB"/>
    <w:rsid w:val="006838E3"/>
    <w:rsid w:val="00A442D1"/>
    <w:rsid w:val="00F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7E63"/>
  <w15:chartTrackingRefBased/>
  <w15:docId w15:val="{1BCD00F2-278E-4CF6-B865-9B12E0EB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6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6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6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6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6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6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6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6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6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6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6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6E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6E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6E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6E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6E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6E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6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6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6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6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6E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6E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6E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6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6E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6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CHANDONAY</dc:creator>
  <cp:keywords/>
  <dc:description/>
  <cp:lastModifiedBy>claude CHANDONAY</cp:lastModifiedBy>
  <cp:revision>2</cp:revision>
  <dcterms:created xsi:type="dcterms:W3CDTF">2025-10-21T16:20:00Z</dcterms:created>
  <dcterms:modified xsi:type="dcterms:W3CDTF">2025-10-21T16:26:00Z</dcterms:modified>
</cp:coreProperties>
</file>